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440CB" w14:textId="376B9E42" w:rsidR="00032311" w:rsidRPr="00EE7A17" w:rsidRDefault="00E37D60" w:rsidP="00C86F48">
      <w:pPr>
        <w:ind w:left="-426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Справка</w:t>
      </w:r>
      <w:r w:rsidR="00C86F48" w:rsidRPr="00EE7A17">
        <w:rPr>
          <w:rFonts w:ascii="Times New Roman" w:hAnsi="Times New Roman" w:cs="Times New Roman"/>
          <w:b/>
          <w:sz w:val="28"/>
          <w:szCs w:val="24"/>
        </w:rPr>
        <w:t xml:space="preserve"> о проверке на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антиплагиат</w:t>
      </w:r>
      <w:proofErr w:type="spellEnd"/>
      <w:r w:rsidR="00C86F48" w:rsidRPr="00EE7A17">
        <w:rPr>
          <w:rFonts w:ascii="Times New Roman" w:hAnsi="Times New Roman" w:cs="Times New Roman"/>
          <w:b/>
          <w:sz w:val="28"/>
          <w:szCs w:val="24"/>
        </w:rPr>
        <w:t xml:space="preserve"> диссертации </w:t>
      </w:r>
      <w:proofErr w:type="spellStart"/>
      <w:r w:rsidR="00C86F48" w:rsidRPr="00EE7A17">
        <w:rPr>
          <w:rFonts w:ascii="Times New Roman" w:hAnsi="Times New Roman" w:cs="Times New Roman"/>
          <w:b/>
          <w:sz w:val="28"/>
          <w:szCs w:val="24"/>
        </w:rPr>
        <w:t>Дубель</w:t>
      </w:r>
      <w:proofErr w:type="spellEnd"/>
      <w:r w:rsidR="00C86F48" w:rsidRPr="00EE7A17">
        <w:rPr>
          <w:rFonts w:ascii="Times New Roman" w:hAnsi="Times New Roman" w:cs="Times New Roman"/>
          <w:b/>
          <w:sz w:val="28"/>
          <w:szCs w:val="24"/>
        </w:rPr>
        <w:t xml:space="preserve"> Е.В. на тему «Гигиеническая оценка факторов риска здоровью медицинских работников крупного многопрофильного стационара»</w:t>
      </w:r>
    </w:p>
    <w:p w14:paraId="647D6A46" w14:textId="488D4880" w:rsidR="00EE7A17" w:rsidRDefault="00334939" w:rsidP="00C86F4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233CD9" wp14:editId="2414AF3D">
            <wp:extent cx="9251950" cy="48793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4CA3" w14:textId="4F7DEB2E" w:rsidR="00BA4C30" w:rsidRDefault="003349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B41CBA" wp14:editId="35436382">
            <wp:extent cx="9382125" cy="687366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5730" cy="689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D0BE" w14:textId="33096A37" w:rsidR="00BA4C30" w:rsidRDefault="003349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3C9122" wp14:editId="6D8A67E8">
            <wp:extent cx="9239250" cy="635330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1344" cy="63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ED6D" w14:textId="14CEC7AC" w:rsidR="00BA4C30" w:rsidRDefault="003349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CED8B6" wp14:editId="6FF80162">
            <wp:extent cx="9410700" cy="6473026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89"/>
                    <a:stretch/>
                  </pic:blipFill>
                  <pic:spPr bwMode="auto">
                    <a:xfrm>
                      <a:off x="0" y="0"/>
                      <a:ext cx="9434739" cy="6489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A59E7" w14:textId="77777777" w:rsidR="00334939" w:rsidRDefault="003349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54EF93" wp14:editId="766A83B0">
            <wp:extent cx="9267825" cy="171849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0676" cy="17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57BA" w14:textId="3EB7CF4E" w:rsidR="00BA4C30" w:rsidRDefault="00BA4C30">
      <w:pPr>
        <w:rPr>
          <w:noProof/>
          <w:lang w:eastAsia="ru-RU"/>
        </w:rPr>
      </w:pPr>
    </w:p>
    <w:p w14:paraId="0ECA6963" w14:textId="1727D927" w:rsidR="00CE2B6F" w:rsidRDefault="00CD0C2A" w:rsidP="00C126B9">
      <w:pPr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73B8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совпадений с собственными работами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</w:t>
      </w:r>
      <w:r w:rsidR="009C73B8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оригинальност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9C73B8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7A17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диссертационной работы </w:t>
      </w:r>
      <w:r w:rsidR="009C73B8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составляет </w:t>
      </w:r>
      <w:r w:rsidR="00B028BB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3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3,94</w:t>
      </w:r>
      <w:r w:rsidR="00B028BB" w:rsidRPr="00CD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14:paraId="14AC5D68" w14:textId="77777777" w:rsidR="003066A3" w:rsidRDefault="003066A3" w:rsidP="003066A3">
      <w:pPr>
        <w:spacing w:line="360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14:paraId="4E8F7EF8" w14:textId="77777777" w:rsidR="00513EE4" w:rsidRDefault="003066A3" w:rsidP="0033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39">
        <w:rPr>
          <w:rFonts w:ascii="Times New Roman" w:eastAsia="Times New Roman" w:hAnsi="Times New Roman" w:cs="Times New Roman"/>
          <w:b/>
          <w:sz w:val="24"/>
          <w:szCs w:val="24"/>
        </w:rPr>
        <w:t>Список работ</w:t>
      </w:r>
      <w:r w:rsidR="00513E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3EE4" w:rsidRPr="00334939">
        <w:rPr>
          <w:rFonts w:ascii="Times New Roman" w:hAnsi="Times New Roman" w:cs="Times New Roman"/>
          <w:b/>
          <w:sz w:val="24"/>
          <w:szCs w:val="24"/>
        </w:rPr>
        <w:t>Дубель</w:t>
      </w:r>
      <w:proofErr w:type="spellEnd"/>
      <w:r w:rsidR="00513EE4" w:rsidRPr="00334939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33493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отключенных при анализе </w:t>
      </w:r>
      <w:r w:rsidR="00513EE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антиплагиат </w:t>
      </w:r>
      <w:r w:rsidRPr="0033493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диссертации </w:t>
      </w:r>
      <w:r w:rsidRPr="00334939">
        <w:rPr>
          <w:rFonts w:ascii="Times New Roman" w:hAnsi="Times New Roman" w:cs="Times New Roman"/>
          <w:b/>
          <w:sz w:val="24"/>
          <w:szCs w:val="24"/>
        </w:rPr>
        <w:t>на тему «Гигиеническая оценка факторов риска здоровью медицинских работников крупного многопрофильного стационара»</w:t>
      </w:r>
      <w:r w:rsidR="00513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650E59" w14:textId="3271B091" w:rsidR="003066A3" w:rsidRDefault="00513EE4" w:rsidP="0033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отчете собственные работы автора выделены серым цветом)</w:t>
      </w:r>
    </w:p>
    <w:p w14:paraId="7573578F" w14:textId="77777777" w:rsidR="00334939" w:rsidRPr="00334939" w:rsidRDefault="00334939" w:rsidP="0033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3289"/>
      </w:tblGrid>
      <w:tr w:rsidR="003066A3" w:rsidRPr="00334939" w14:paraId="00E7E263" w14:textId="77777777" w:rsidTr="00334939">
        <w:tc>
          <w:tcPr>
            <w:tcW w:w="1271" w:type="dxa"/>
          </w:tcPr>
          <w:p w14:paraId="19B86690" w14:textId="492264B5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№ в отчете</w:t>
            </w:r>
          </w:p>
        </w:tc>
        <w:tc>
          <w:tcPr>
            <w:tcW w:w="13289" w:type="dxa"/>
          </w:tcPr>
          <w:p w14:paraId="524374E2" w14:textId="4B88EB6A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3066A3" w:rsidRPr="00334939" w14:paraId="2DCECC36" w14:textId="77777777" w:rsidTr="00334939">
        <w:tc>
          <w:tcPr>
            <w:tcW w:w="1271" w:type="dxa"/>
          </w:tcPr>
          <w:p w14:paraId="5AE4B319" w14:textId="5EBC0F5B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9" w:type="dxa"/>
          </w:tcPr>
          <w:p w14:paraId="12B7BCB3" w14:textId="5B9044E1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факторов риска здоровью медицинских работников крупного многопрофильного стационара: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... канд. мед. наук: 14.02.01 /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Владиславовна. – Архангельск, 2014. – 176 с.</w:t>
            </w:r>
          </w:p>
        </w:tc>
      </w:tr>
      <w:tr w:rsidR="003066A3" w:rsidRPr="00334939" w14:paraId="46F4CF2A" w14:textId="77777777" w:rsidTr="00334939">
        <w:tc>
          <w:tcPr>
            <w:tcW w:w="1271" w:type="dxa"/>
          </w:tcPr>
          <w:p w14:paraId="717CFB65" w14:textId="6FA60BB2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9" w:type="dxa"/>
          </w:tcPr>
          <w:p w14:paraId="62C55257" w14:textId="0B2C00FA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факторов риска здоровью медицинских работников крупного многопрофильного стационара: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... канд. мед. наук: 14.02.01 /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Владиславовна. – Архангельск, 2014. – 176 с.</w:t>
            </w:r>
          </w:p>
        </w:tc>
      </w:tr>
      <w:tr w:rsidR="003066A3" w:rsidRPr="00334939" w14:paraId="7990AA12" w14:textId="77777777" w:rsidTr="00334939">
        <w:tc>
          <w:tcPr>
            <w:tcW w:w="1271" w:type="dxa"/>
          </w:tcPr>
          <w:p w14:paraId="38BC45E4" w14:textId="13713B43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9" w:type="dxa"/>
          </w:tcPr>
          <w:p w14:paraId="29D2082F" w14:textId="335831E8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факторов риска здоровью медицинских работников крупного многопрофильного стационара: </w:t>
            </w:r>
            <w:proofErr w:type="spellStart"/>
            <w:r w:rsidRPr="003349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автореф</w:t>
            </w:r>
            <w:proofErr w:type="spellEnd"/>
            <w:r w:rsidRPr="003349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... канд. мед. наук: 14.02.01 /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Владиславовна. – Санкт-Петербург, 2016. – 25 с.</w:t>
            </w:r>
          </w:p>
        </w:tc>
      </w:tr>
      <w:tr w:rsidR="003066A3" w:rsidRPr="00334939" w14:paraId="355B3DC1" w14:textId="77777777" w:rsidTr="00334939">
        <w:tc>
          <w:tcPr>
            <w:tcW w:w="1271" w:type="dxa"/>
          </w:tcPr>
          <w:p w14:paraId="3DD95AD1" w14:textId="35CE8B2B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89" w:type="dxa"/>
          </w:tcPr>
          <w:p w14:paraId="567DDB84" w14:textId="07E9F9B0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Оценка восприятия медицинскими работниками факторов риска здоровью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Экология человека. – 2015. – № 2. – С. 33–41.</w:t>
            </w:r>
          </w:p>
        </w:tc>
      </w:tr>
      <w:tr w:rsidR="003066A3" w:rsidRPr="00334939" w14:paraId="14F6FAA6" w14:textId="77777777" w:rsidTr="00334939">
        <w:tc>
          <w:tcPr>
            <w:tcW w:w="1271" w:type="dxa"/>
          </w:tcPr>
          <w:p w14:paraId="085CF70C" w14:textId="4F44E4B2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89" w:type="dxa"/>
          </w:tcPr>
          <w:p w14:paraId="717E4A58" w14:textId="00427554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Оценка поведенческих факторов риска медицинских работников многопрофильного стационара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Анализ риска здоровью. – 2016. – № 2. – С. 60–67. </w:t>
            </w:r>
          </w:p>
        </w:tc>
      </w:tr>
      <w:tr w:rsidR="003066A3" w:rsidRPr="00334939" w14:paraId="322300AF" w14:textId="77777777" w:rsidTr="00334939">
        <w:tc>
          <w:tcPr>
            <w:tcW w:w="1271" w:type="dxa"/>
          </w:tcPr>
          <w:p w14:paraId="61FA5C56" w14:textId="3BC5884E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89" w:type="dxa"/>
          </w:tcPr>
          <w:p w14:paraId="5CB54B9F" w14:textId="4579506B" w:rsidR="003066A3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Оценка восприятия медицинскими работниками факторов риска здоровью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Экология человека. – 2015. – № 2. – С. 33–41.</w:t>
            </w:r>
          </w:p>
        </w:tc>
      </w:tr>
      <w:tr w:rsidR="003066A3" w:rsidRPr="00334939" w14:paraId="488620F3" w14:textId="77777777" w:rsidTr="00334939">
        <w:tc>
          <w:tcPr>
            <w:tcW w:w="1271" w:type="dxa"/>
          </w:tcPr>
          <w:p w14:paraId="03DDFEF6" w14:textId="7F6A8397" w:rsidR="003066A3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89" w:type="dxa"/>
          </w:tcPr>
          <w:p w14:paraId="768ADE7C" w14:textId="0B532067" w:rsidR="003066A3" w:rsidRPr="00334939" w:rsidRDefault="00334939" w:rsidP="003349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Восприятие медицинским персоналом факторов риска, связанных с окружающей средой и образом жизни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Актуальные проблемы безопасности и оценки риска здоровью населения при воздействии факторов </w:t>
            </w:r>
            <w:r w:rsidRPr="00334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обитания: материалы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участием (Пермь, 21–23 мая 2014 г.) / под ред. д.м.н., проф. А.Ю. Поповой, акад. РАН Н.В. Зайцевой. – Пермь: Книжный формат, 2014. – С. 432–435.</w:t>
            </w:r>
          </w:p>
        </w:tc>
      </w:tr>
      <w:tr w:rsidR="00334939" w:rsidRPr="00334939" w14:paraId="122AB151" w14:textId="77777777" w:rsidTr="00334939">
        <w:tc>
          <w:tcPr>
            <w:tcW w:w="1271" w:type="dxa"/>
          </w:tcPr>
          <w:p w14:paraId="1A4A8BAC" w14:textId="2C5AFC78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289" w:type="dxa"/>
          </w:tcPr>
          <w:p w14:paraId="38DD058D" w14:textId="45998E61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Распространенность факторов образа жизни, повышающих риск заболеваемости медицинских работников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Актуальные проблемы безопасности и анализа риска здоровью населения при воздействии факторов среды обитания: материалы </w:t>
            </w:r>
            <w:r w:rsidRPr="0033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участием (Пермь, 13–15 мая 2015 г.) / под ред. проф. А.Ю. Поповой, акад. РАН Н.В. Зайцевой. – Пермь: Книжный формат, 2015. – С. 315–318.</w:t>
            </w:r>
          </w:p>
        </w:tc>
      </w:tr>
      <w:tr w:rsidR="00334939" w:rsidRPr="00334939" w14:paraId="691E3229" w14:textId="77777777" w:rsidTr="00334939">
        <w:tc>
          <w:tcPr>
            <w:tcW w:w="1271" w:type="dxa"/>
          </w:tcPr>
          <w:p w14:paraId="7833DF86" w14:textId="06756D5F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89" w:type="dxa"/>
          </w:tcPr>
          <w:p w14:paraId="7913011A" w14:textId="79DC08C8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Распространенность факторов образа жизни, повышающих риск заболеваемости медицинских работников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Актуальные проблемы безопасности и анализа риска здоровью населения при воздействии факторов среды обитания: материалы </w:t>
            </w:r>
            <w:r w:rsidRPr="0033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участием (Пермь, 13–15 мая 2015 г.) / под ред. проф. А.Ю. Поповой, акад. РАН Н.В. Зайцевой. – Пермь: Книжный формат, 2015. – С. 315–318.</w:t>
            </w:r>
          </w:p>
        </w:tc>
      </w:tr>
      <w:tr w:rsidR="00334939" w:rsidRPr="00334939" w14:paraId="28E4E8A3" w14:textId="77777777" w:rsidTr="00334939">
        <w:tc>
          <w:tcPr>
            <w:tcW w:w="1271" w:type="dxa"/>
          </w:tcPr>
          <w:p w14:paraId="5759B620" w14:textId="612B61EA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89" w:type="dxa"/>
          </w:tcPr>
          <w:p w14:paraId="27ACBD3F" w14:textId="39CF9350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Факторы образа жизни и риска развития ишемической болезни сердца среди работников многопрофильного стационара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П.Е.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Шепринский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Окружающая среда и здоровье. Здоровая среда – здоровое наследие: материалы </w:t>
            </w:r>
            <w:r w:rsidRPr="0033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молодых ученых и специалистов с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участием (Москва, 25–26 сентября 2014 г.) / под ред. акад. РАН Ю.А. Рахманина. – Москва, 2014. – С. 150–154.</w:t>
            </w:r>
          </w:p>
        </w:tc>
      </w:tr>
      <w:tr w:rsidR="00334939" w:rsidRPr="00334939" w14:paraId="51E1EBF0" w14:textId="77777777" w:rsidTr="00334939">
        <w:tc>
          <w:tcPr>
            <w:tcW w:w="1271" w:type="dxa"/>
          </w:tcPr>
          <w:p w14:paraId="333EF04D" w14:textId="73F912E6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89" w:type="dxa"/>
          </w:tcPr>
          <w:p w14:paraId="10957CD0" w14:textId="7B567209" w:rsidR="00334939" w:rsidRPr="00334939" w:rsidRDefault="00334939" w:rsidP="003349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Восприятие медицинским персоналом факторов риска, связанных с окружающей средой и образом жизни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Актуальные проблемы безопасности и оценки риска здоровью населения при воздействии факторов среды обитания: материалы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участием (Пермь, 21–23 мая 2014 г.) / под ред. д.м.н., проф. А.Ю. Поповой, акад. РАН Н.В. Зайцевой. – Пермь: Книжный формат, 2014. – С. 432–435.</w:t>
            </w:r>
          </w:p>
        </w:tc>
      </w:tr>
      <w:tr w:rsidR="00334939" w:rsidRPr="00334939" w14:paraId="43B50824" w14:textId="77777777" w:rsidTr="00334939">
        <w:tc>
          <w:tcPr>
            <w:tcW w:w="1271" w:type="dxa"/>
          </w:tcPr>
          <w:p w14:paraId="4808653A" w14:textId="1675DD06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89" w:type="dxa"/>
          </w:tcPr>
          <w:p w14:paraId="0520504B" w14:textId="6E89D49A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Распространенность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среди медицинских работников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Фундаментальные и прикладные аспекты анализа риска здоровью населения: материалы Всероссийской науч.-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интернет-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. молодых ученых и специалистов Роспотребнадзора (Пермь, 6–10 октября 2014 г.) / под ред. проф. А.Ю. Поповой, акад. РАН Н.В. Зайцевой. – Пермь: Книжный формат, 2014. – С. 30–32.</w:t>
            </w:r>
          </w:p>
        </w:tc>
      </w:tr>
      <w:tr w:rsidR="00334939" w:rsidRPr="00334939" w14:paraId="6EC23BE1" w14:textId="77777777" w:rsidTr="00334939">
        <w:tc>
          <w:tcPr>
            <w:tcW w:w="1271" w:type="dxa"/>
          </w:tcPr>
          <w:p w14:paraId="1C44CB4A" w14:textId="6703F372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89" w:type="dxa"/>
          </w:tcPr>
          <w:p w14:paraId="16379E57" w14:textId="08ECE69F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условий труда медицинского персонала клинических и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параклинических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стационара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Гигиена и санитария. – 2016. – № 1. – С. 53–57.</w:t>
            </w:r>
          </w:p>
        </w:tc>
      </w:tr>
      <w:tr w:rsidR="00334939" w:rsidRPr="00334939" w14:paraId="45A4ADAE" w14:textId="77777777" w:rsidTr="00334939">
        <w:tc>
          <w:tcPr>
            <w:tcW w:w="1271" w:type="dxa"/>
          </w:tcPr>
          <w:p w14:paraId="555DE5FF" w14:textId="25828C57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89" w:type="dxa"/>
          </w:tcPr>
          <w:p w14:paraId="0E4D46E0" w14:textId="67F996E3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условий труда медицинского персонала клинических и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параклинических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стационара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Гигиена и санитария. – 2016. – № 1. – С. 53–57.</w:t>
            </w:r>
          </w:p>
        </w:tc>
      </w:tr>
      <w:tr w:rsidR="00334939" w:rsidRPr="00334939" w14:paraId="30C99848" w14:textId="77777777" w:rsidTr="00334939">
        <w:tc>
          <w:tcPr>
            <w:tcW w:w="1271" w:type="dxa"/>
          </w:tcPr>
          <w:p w14:paraId="1C3B6BDF" w14:textId="135B525E" w:rsidR="00334939" w:rsidRPr="00334939" w:rsidRDefault="00334939" w:rsidP="003349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3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289" w:type="dxa"/>
          </w:tcPr>
          <w:p w14:paraId="2EA5FC37" w14:textId="4365AFE0" w:rsidR="00334939" w:rsidRPr="00334939" w:rsidRDefault="00334939" w:rsidP="003349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Е.В. Гигиеническая оценка условий труда медицинского персонала клинических и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параклинических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стационара / Е.В.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Дубель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334939">
              <w:rPr>
                <w:rFonts w:ascii="Times New Roman" w:hAnsi="Times New Roman" w:cs="Times New Roman"/>
                <w:sz w:val="24"/>
                <w:szCs w:val="24"/>
              </w:rPr>
              <w:t xml:space="preserve"> // Гигиена и санитария. – 2016. – № 1. – С. 53–57.</w:t>
            </w:r>
          </w:p>
        </w:tc>
      </w:tr>
    </w:tbl>
    <w:p w14:paraId="073C93A0" w14:textId="77777777" w:rsidR="003066A3" w:rsidRPr="00334939" w:rsidRDefault="003066A3" w:rsidP="00334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FC469" w14:textId="3E8EB84D" w:rsidR="003066A3" w:rsidRPr="00334939" w:rsidRDefault="003066A3" w:rsidP="00334939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14:paraId="044138BE" w14:textId="77777777" w:rsidR="003066A3" w:rsidRPr="00334939" w:rsidRDefault="003066A3" w:rsidP="00334939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066A3" w:rsidRPr="00334939" w:rsidSect="003D49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9"/>
    <w:rsid w:val="00032311"/>
    <w:rsid w:val="001F62C0"/>
    <w:rsid w:val="002A0BC4"/>
    <w:rsid w:val="002F19BB"/>
    <w:rsid w:val="003066A3"/>
    <w:rsid w:val="00334939"/>
    <w:rsid w:val="003D49D4"/>
    <w:rsid w:val="00513EE4"/>
    <w:rsid w:val="00551697"/>
    <w:rsid w:val="0059263E"/>
    <w:rsid w:val="00664830"/>
    <w:rsid w:val="00737618"/>
    <w:rsid w:val="008F5F4E"/>
    <w:rsid w:val="009C73B8"/>
    <w:rsid w:val="00B028BB"/>
    <w:rsid w:val="00BA4C30"/>
    <w:rsid w:val="00C126B9"/>
    <w:rsid w:val="00C86F48"/>
    <w:rsid w:val="00CD0C2A"/>
    <w:rsid w:val="00CE2B6F"/>
    <w:rsid w:val="00D434CC"/>
    <w:rsid w:val="00D94699"/>
    <w:rsid w:val="00E37D60"/>
    <w:rsid w:val="00E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219"/>
  <w15:chartTrackingRefBased/>
  <w15:docId w15:val="{3B3F3025-9107-4978-A147-7AD3C29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263E"/>
    <w:rPr>
      <w:color w:val="0000FF"/>
      <w:u w:val="single"/>
    </w:rPr>
  </w:style>
  <w:style w:type="table" w:styleId="a6">
    <w:name w:val="Table Grid"/>
    <w:basedOn w:val="a1"/>
    <w:uiPriority w:val="39"/>
    <w:rsid w:val="0030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Unguryanu</dc:creator>
  <cp:keywords/>
  <dc:description/>
  <cp:lastModifiedBy>Пользователь</cp:lastModifiedBy>
  <cp:revision>2</cp:revision>
  <dcterms:created xsi:type="dcterms:W3CDTF">2019-06-14T07:54:00Z</dcterms:created>
  <dcterms:modified xsi:type="dcterms:W3CDTF">2019-06-14T07:54:00Z</dcterms:modified>
</cp:coreProperties>
</file>